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5F7791" w14:textId="24413914" w:rsidR="00B45478" w:rsidRDefault="00067265" w:rsidP="00C5467E">
      <w:pPr>
        <w:jc w:val="center"/>
        <w:rPr>
          <w:rFonts w:ascii="Bell MT" w:hAnsi="Bell MT"/>
          <w:b/>
          <w:bCs/>
          <w:sz w:val="32"/>
          <w:szCs w:val="32"/>
        </w:rPr>
      </w:pPr>
      <w:r>
        <w:rPr>
          <w:rFonts w:ascii="Bell MT" w:hAnsi="Bell MT"/>
          <w:b/>
          <w:bCs/>
          <w:sz w:val="32"/>
          <w:szCs w:val="32"/>
        </w:rPr>
        <w:t>The Lady Justice</w:t>
      </w:r>
      <w:r w:rsidR="00F479A5">
        <w:rPr>
          <w:rStyle w:val="FootnoteReference"/>
          <w:rFonts w:ascii="Bell MT" w:hAnsi="Bell MT"/>
          <w:b/>
          <w:bCs/>
          <w:sz w:val="32"/>
          <w:szCs w:val="32"/>
        </w:rPr>
        <w:footnoteReference w:id="1"/>
      </w:r>
      <w:r>
        <w:rPr>
          <w:rFonts w:ascii="Bell MT" w:hAnsi="Bell MT"/>
          <w:b/>
          <w:bCs/>
          <w:sz w:val="32"/>
          <w:szCs w:val="32"/>
        </w:rPr>
        <w:t xml:space="preserve"> </w:t>
      </w:r>
      <w:r w:rsidR="00442656">
        <w:rPr>
          <w:rFonts w:ascii="Bell MT" w:hAnsi="Bell MT"/>
          <w:b/>
          <w:bCs/>
          <w:sz w:val="32"/>
          <w:szCs w:val="32"/>
        </w:rPr>
        <w:t xml:space="preserve">Ushering in a New Better </w:t>
      </w:r>
      <w:proofErr w:type="gramStart"/>
      <w:r w:rsidR="00442656">
        <w:rPr>
          <w:rFonts w:ascii="Bell MT" w:hAnsi="Bell MT"/>
          <w:b/>
          <w:bCs/>
          <w:sz w:val="32"/>
          <w:szCs w:val="32"/>
        </w:rPr>
        <w:t>Normal :</w:t>
      </w:r>
      <w:proofErr w:type="gramEnd"/>
      <w:r w:rsidR="005C6A68" w:rsidRPr="00473399">
        <w:rPr>
          <w:rFonts w:ascii="Bell MT" w:hAnsi="Bell MT"/>
          <w:b/>
          <w:bCs/>
          <w:sz w:val="32"/>
          <w:szCs w:val="32"/>
        </w:rPr>
        <w:t xml:space="preserve"> The </w:t>
      </w:r>
      <w:proofErr w:type="spellStart"/>
      <w:r w:rsidR="005C6A68" w:rsidRPr="00473399">
        <w:rPr>
          <w:rFonts w:ascii="Bell MT" w:hAnsi="Bell MT"/>
          <w:b/>
          <w:bCs/>
          <w:i/>
          <w:iCs/>
          <w:sz w:val="32"/>
          <w:szCs w:val="32"/>
        </w:rPr>
        <w:t>Bayanihan</w:t>
      </w:r>
      <w:proofErr w:type="spellEnd"/>
      <w:r w:rsidR="00C5467E" w:rsidRPr="00473399">
        <w:rPr>
          <w:rStyle w:val="FootnoteReference"/>
          <w:rFonts w:ascii="Bell MT" w:hAnsi="Bell MT"/>
          <w:b/>
          <w:bCs/>
          <w:i/>
          <w:iCs/>
          <w:sz w:val="32"/>
          <w:szCs w:val="32"/>
        </w:rPr>
        <w:footnoteReference w:id="2"/>
      </w:r>
      <w:r w:rsidR="005C6A68" w:rsidRPr="00473399">
        <w:rPr>
          <w:rFonts w:ascii="Bell MT" w:hAnsi="Bell MT"/>
          <w:b/>
          <w:bCs/>
          <w:sz w:val="32"/>
          <w:szCs w:val="32"/>
        </w:rPr>
        <w:t xml:space="preserve"> way</w:t>
      </w:r>
    </w:p>
    <w:p w14:paraId="43F6CB64" w14:textId="79FF9437" w:rsidR="00067265" w:rsidRDefault="00067265" w:rsidP="00C5467E">
      <w:pPr>
        <w:jc w:val="center"/>
        <w:rPr>
          <w:rFonts w:ascii="Bell MT" w:hAnsi="Bell MT"/>
          <w:b/>
          <w:bCs/>
          <w:sz w:val="32"/>
          <w:szCs w:val="32"/>
        </w:rPr>
      </w:pPr>
    </w:p>
    <w:p w14:paraId="114F8BA3" w14:textId="77777777" w:rsidR="00E34CCC" w:rsidRPr="003050AC" w:rsidRDefault="00E34CCC" w:rsidP="00E34CCC">
      <w:pPr>
        <w:spacing w:after="0" w:line="240" w:lineRule="auto"/>
        <w:jc w:val="center"/>
        <w:rPr>
          <w:rFonts w:ascii="Script MT Bold" w:hAnsi="Script MT Bold"/>
          <w:b/>
          <w:bCs/>
          <w:sz w:val="32"/>
          <w:szCs w:val="32"/>
        </w:rPr>
      </w:pPr>
      <w:r w:rsidRPr="003050AC">
        <w:rPr>
          <w:rFonts w:ascii="Script MT Bold" w:hAnsi="Script MT Bold"/>
          <w:b/>
          <w:bCs/>
          <w:sz w:val="32"/>
          <w:szCs w:val="32"/>
        </w:rPr>
        <w:t xml:space="preserve">Hon. Belen G. </w:t>
      </w:r>
      <w:proofErr w:type="spellStart"/>
      <w:r w:rsidRPr="003050AC">
        <w:rPr>
          <w:rFonts w:ascii="Script MT Bold" w:hAnsi="Script MT Bold"/>
          <w:b/>
          <w:bCs/>
          <w:sz w:val="32"/>
          <w:szCs w:val="32"/>
        </w:rPr>
        <w:t>Salespara</w:t>
      </w:r>
      <w:proofErr w:type="spellEnd"/>
      <w:r w:rsidRPr="003050AC">
        <w:rPr>
          <w:rFonts w:ascii="Script MT Bold" w:hAnsi="Script MT Bold"/>
          <w:b/>
          <w:bCs/>
          <w:sz w:val="32"/>
          <w:szCs w:val="32"/>
        </w:rPr>
        <w:t>-Carasig</w:t>
      </w:r>
    </w:p>
    <w:p w14:paraId="6A66B119" w14:textId="583A039B" w:rsidR="00C5467E" w:rsidRPr="00C5467E" w:rsidRDefault="00C5467E" w:rsidP="00C5467E">
      <w:pPr>
        <w:spacing w:after="0" w:line="240" w:lineRule="auto"/>
        <w:jc w:val="center"/>
        <w:rPr>
          <w:rFonts w:ascii="Bell MT" w:hAnsi="Bell MT"/>
          <w:b/>
          <w:bCs/>
          <w:i/>
          <w:iCs/>
          <w:sz w:val="28"/>
          <w:szCs w:val="28"/>
        </w:rPr>
      </w:pPr>
      <w:r w:rsidRPr="00C5467E">
        <w:rPr>
          <w:rFonts w:ascii="Bell MT" w:hAnsi="Bell MT"/>
          <w:b/>
          <w:bCs/>
          <w:i/>
          <w:iCs/>
          <w:sz w:val="28"/>
          <w:szCs w:val="28"/>
        </w:rPr>
        <w:t>Presiding Judge</w:t>
      </w:r>
    </w:p>
    <w:p w14:paraId="4FBE52D5" w14:textId="7EA701D4" w:rsidR="00C5467E" w:rsidRPr="00C5467E" w:rsidRDefault="00C5467E" w:rsidP="00C5467E">
      <w:pPr>
        <w:spacing w:after="0" w:line="240" w:lineRule="auto"/>
        <w:jc w:val="center"/>
        <w:rPr>
          <w:rFonts w:ascii="Bell MT" w:hAnsi="Bell MT"/>
          <w:b/>
          <w:bCs/>
          <w:i/>
          <w:iCs/>
          <w:sz w:val="28"/>
          <w:szCs w:val="28"/>
        </w:rPr>
      </w:pPr>
      <w:r w:rsidRPr="00C5467E">
        <w:rPr>
          <w:rFonts w:ascii="Bell MT" w:hAnsi="Bell MT"/>
          <w:b/>
          <w:bCs/>
          <w:i/>
          <w:iCs/>
          <w:sz w:val="28"/>
          <w:szCs w:val="28"/>
        </w:rPr>
        <w:t>Regional Trial Court Branch 296</w:t>
      </w:r>
    </w:p>
    <w:p w14:paraId="63E91597" w14:textId="362CDF5E" w:rsidR="00C5467E" w:rsidRPr="00C5467E" w:rsidRDefault="00C5467E" w:rsidP="00C5467E">
      <w:pPr>
        <w:spacing w:after="0" w:line="240" w:lineRule="auto"/>
        <w:jc w:val="center"/>
        <w:rPr>
          <w:rFonts w:ascii="Bell MT" w:hAnsi="Bell MT"/>
          <w:b/>
          <w:bCs/>
          <w:i/>
          <w:iCs/>
          <w:sz w:val="28"/>
          <w:szCs w:val="28"/>
        </w:rPr>
      </w:pPr>
      <w:r w:rsidRPr="00C5467E">
        <w:rPr>
          <w:rFonts w:ascii="Bell MT" w:hAnsi="Bell MT"/>
          <w:b/>
          <w:bCs/>
          <w:i/>
          <w:iCs/>
          <w:sz w:val="28"/>
          <w:szCs w:val="28"/>
        </w:rPr>
        <w:t>Paranaque City Philippines</w:t>
      </w:r>
    </w:p>
    <w:p w14:paraId="6B58461C" w14:textId="7281F528" w:rsidR="00C5467E" w:rsidRDefault="00C5467E" w:rsidP="00B45478">
      <w:pPr>
        <w:ind w:firstLine="720"/>
        <w:jc w:val="both"/>
        <w:rPr>
          <w:rFonts w:ascii="Bell MT" w:hAnsi="Bell MT"/>
          <w:sz w:val="28"/>
          <w:szCs w:val="28"/>
        </w:rPr>
      </w:pPr>
    </w:p>
    <w:p w14:paraId="3EDE96B8" w14:textId="7C48E0A4" w:rsidR="00A07B85" w:rsidRDefault="00A07B85" w:rsidP="00B45478">
      <w:pPr>
        <w:ind w:firstLine="720"/>
        <w:jc w:val="both"/>
        <w:rPr>
          <w:rFonts w:ascii="Bell MT" w:hAnsi="Bell MT"/>
          <w:sz w:val="28"/>
          <w:szCs w:val="28"/>
        </w:rPr>
      </w:pPr>
    </w:p>
    <w:p w14:paraId="6EA007E3" w14:textId="77777777" w:rsidR="001A5E60" w:rsidRDefault="00A07B85" w:rsidP="00A07B85">
      <w:pPr>
        <w:ind w:firstLine="720"/>
        <w:jc w:val="both"/>
        <w:rPr>
          <w:rFonts w:ascii="Bell MT" w:hAnsi="Bell MT"/>
          <w:b/>
          <w:bCs/>
          <w:sz w:val="28"/>
          <w:szCs w:val="28"/>
          <w:u w:val="single"/>
        </w:rPr>
      </w:pPr>
      <w:r>
        <w:rPr>
          <w:rFonts w:ascii="Bell MT" w:hAnsi="Bell MT"/>
          <w:sz w:val="28"/>
          <w:szCs w:val="28"/>
        </w:rPr>
        <w:t xml:space="preserve">Today, we find ourselves in an unprecedented global battle for survival. The COVID pandemic that has claimed the lives of many shook the entire planet. The new normal that we now all have to come to terms with means living in fear of an invisible enemy. Until a vaccine or a cure is discovered, every individual has              to stand guard and observe all health protocols in order to survive. What is the approach of my country in order to overcome? We invoked the </w:t>
      </w:r>
      <w:proofErr w:type="spellStart"/>
      <w:r w:rsidRPr="00FE5495">
        <w:rPr>
          <w:rFonts w:ascii="Bell MT" w:hAnsi="Bell MT"/>
          <w:b/>
          <w:bCs/>
          <w:sz w:val="28"/>
          <w:szCs w:val="28"/>
          <w:u w:val="single"/>
        </w:rPr>
        <w:t>bayanihan</w:t>
      </w:r>
      <w:proofErr w:type="spellEnd"/>
      <w:r w:rsidRPr="00FE5495">
        <w:rPr>
          <w:rFonts w:ascii="Bell MT" w:hAnsi="Bell MT"/>
          <w:b/>
          <w:bCs/>
          <w:sz w:val="28"/>
          <w:szCs w:val="28"/>
          <w:u w:val="single"/>
        </w:rPr>
        <w:t xml:space="preserve"> spirit</w:t>
      </w:r>
      <w:r>
        <w:rPr>
          <w:rFonts w:ascii="Bell MT" w:hAnsi="Bell MT"/>
          <w:sz w:val="28"/>
          <w:szCs w:val="28"/>
        </w:rPr>
        <w:t xml:space="preserve"> of our people – rallying everyone</w:t>
      </w:r>
      <w:r w:rsidR="00E0090F">
        <w:rPr>
          <w:rFonts w:ascii="Bell MT" w:hAnsi="Bell MT"/>
          <w:sz w:val="28"/>
          <w:szCs w:val="28"/>
        </w:rPr>
        <w:t xml:space="preserve"> in the spirit of co</w:t>
      </w:r>
      <w:r w:rsidR="001A5E60">
        <w:rPr>
          <w:rFonts w:ascii="Bell MT" w:hAnsi="Bell MT"/>
          <w:sz w:val="28"/>
          <w:szCs w:val="28"/>
        </w:rPr>
        <w:t>m</w:t>
      </w:r>
      <w:r w:rsidR="00E0090F">
        <w:rPr>
          <w:rFonts w:ascii="Bell MT" w:hAnsi="Bell MT"/>
          <w:sz w:val="28"/>
          <w:szCs w:val="28"/>
        </w:rPr>
        <w:t>munal spirit</w:t>
      </w:r>
      <w:r>
        <w:rPr>
          <w:rFonts w:ascii="Bell MT" w:hAnsi="Bell MT"/>
          <w:sz w:val="28"/>
          <w:szCs w:val="28"/>
        </w:rPr>
        <w:t xml:space="preserve"> to march on driven by a common goal: </w:t>
      </w:r>
      <w:r w:rsidRPr="00FE5495">
        <w:rPr>
          <w:rFonts w:ascii="Bell MT" w:hAnsi="Bell MT"/>
          <w:b/>
          <w:bCs/>
          <w:sz w:val="28"/>
          <w:szCs w:val="28"/>
          <w:u w:val="single"/>
        </w:rPr>
        <w:t>to win the war against Corona Virus.</w:t>
      </w:r>
    </w:p>
    <w:p w14:paraId="42BD74F6" w14:textId="64F89BF0" w:rsidR="00A07B85" w:rsidRDefault="001A5E60" w:rsidP="00A07B85">
      <w:pPr>
        <w:ind w:firstLine="720"/>
        <w:jc w:val="both"/>
        <w:rPr>
          <w:rFonts w:ascii="Bell MT" w:hAnsi="Bell MT"/>
          <w:sz w:val="28"/>
          <w:szCs w:val="28"/>
        </w:rPr>
      </w:pPr>
      <w:r>
        <w:rPr>
          <w:rFonts w:ascii="Bell MT" w:hAnsi="Bell MT"/>
          <w:sz w:val="28"/>
          <w:szCs w:val="28"/>
        </w:rPr>
        <w:t xml:space="preserve">What is </w:t>
      </w:r>
      <w:proofErr w:type="spellStart"/>
      <w:r>
        <w:rPr>
          <w:rFonts w:ascii="Bell MT" w:hAnsi="Bell MT"/>
          <w:sz w:val="28"/>
          <w:szCs w:val="28"/>
        </w:rPr>
        <w:t>Bayanihan</w:t>
      </w:r>
      <w:proofErr w:type="spellEnd"/>
      <w:r>
        <w:rPr>
          <w:rFonts w:ascii="Bell MT" w:hAnsi="Bell MT"/>
          <w:sz w:val="28"/>
          <w:szCs w:val="28"/>
        </w:rPr>
        <w:t xml:space="preserve">? Why is it very significant to Us, Filipinos and how can it be transformed into a powerful weapon against this invisible enemy? </w:t>
      </w:r>
      <w:proofErr w:type="spellStart"/>
      <w:r>
        <w:rPr>
          <w:rFonts w:ascii="Bell MT" w:hAnsi="Bell MT"/>
          <w:sz w:val="28"/>
          <w:szCs w:val="28"/>
        </w:rPr>
        <w:t>Bayanihan</w:t>
      </w:r>
      <w:proofErr w:type="spellEnd"/>
      <w:r>
        <w:rPr>
          <w:rFonts w:ascii="Bell MT" w:hAnsi="Bell MT"/>
          <w:sz w:val="28"/>
          <w:szCs w:val="28"/>
        </w:rPr>
        <w:t xml:space="preserve"> means acting in consonance with the communal spirit. It envisions all sectors of the society joining forces as the nation faces one, if not, the most difficult challenge it has to contend with.</w:t>
      </w:r>
      <w:r w:rsidR="00A07B85">
        <w:rPr>
          <w:rFonts w:ascii="Bell MT" w:hAnsi="Bell MT"/>
          <w:sz w:val="28"/>
          <w:szCs w:val="28"/>
        </w:rPr>
        <w:t xml:space="preserve"> We acknowledged that the contribution of each citizen – be it financial, or simply following health protocols, staying at home counts! </w:t>
      </w:r>
    </w:p>
    <w:p w14:paraId="2E43538D" w14:textId="1AB120FB" w:rsidR="00B45478" w:rsidRDefault="00B36D87" w:rsidP="00B45478">
      <w:pPr>
        <w:ind w:firstLine="720"/>
        <w:jc w:val="both"/>
        <w:rPr>
          <w:rFonts w:ascii="Bell MT" w:hAnsi="Bell MT"/>
          <w:sz w:val="28"/>
          <w:szCs w:val="28"/>
        </w:rPr>
      </w:pPr>
      <w:r>
        <w:rPr>
          <w:rFonts w:ascii="Bell MT" w:hAnsi="Bell MT"/>
          <w:sz w:val="28"/>
          <w:szCs w:val="28"/>
        </w:rPr>
        <w:t>O</w:t>
      </w:r>
      <w:r w:rsidR="00B24ECE">
        <w:rPr>
          <w:rFonts w:ascii="Bell MT" w:hAnsi="Bell MT"/>
          <w:sz w:val="28"/>
          <w:szCs w:val="28"/>
        </w:rPr>
        <w:t>n Janu</w:t>
      </w:r>
      <w:r w:rsidR="00C27B25">
        <w:rPr>
          <w:rFonts w:ascii="Bell MT" w:hAnsi="Bell MT"/>
          <w:sz w:val="28"/>
          <w:szCs w:val="28"/>
        </w:rPr>
        <w:t>a</w:t>
      </w:r>
      <w:r w:rsidR="00B24ECE">
        <w:rPr>
          <w:rFonts w:ascii="Bell MT" w:hAnsi="Bell MT"/>
          <w:sz w:val="28"/>
          <w:szCs w:val="28"/>
        </w:rPr>
        <w:t>ry 28, 2020</w:t>
      </w:r>
      <w:r w:rsidR="00B45478">
        <w:rPr>
          <w:rFonts w:ascii="Bell MT" w:hAnsi="Bell MT"/>
          <w:sz w:val="28"/>
          <w:szCs w:val="28"/>
        </w:rPr>
        <w:t xml:space="preserve"> </w:t>
      </w:r>
      <w:r w:rsidR="00DE7C6D">
        <w:rPr>
          <w:rFonts w:ascii="Bell MT" w:hAnsi="Bell MT"/>
          <w:sz w:val="28"/>
          <w:szCs w:val="28"/>
        </w:rPr>
        <w:t xml:space="preserve">the Executive </w:t>
      </w:r>
      <w:r w:rsidR="005D1999">
        <w:rPr>
          <w:rFonts w:ascii="Bell MT" w:hAnsi="Bell MT"/>
          <w:sz w:val="28"/>
          <w:szCs w:val="28"/>
        </w:rPr>
        <w:t xml:space="preserve">branch immediately convened the </w:t>
      </w:r>
      <w:r w:rsidR="00DE7C6D">
        <w:rPr>
          <w:rFonts w:ascii="Bell MT" w:hAnsi="Bell MT"/>
          <w:sz w:val="28"/>
          <w:szCs w:val="28"/>
        </w:rPr>
        <w:t>Inter Agency Task Force</w:t>
      </w:r>
      <w:r w:rsidR="00B24ECE">
        <w:rPr>
          <w:rFonts w:ascii="Bell MT" w:hAnsi="Bell MT"/>
          <w:sz w:val="28"/>
          <w:szCs w:val="28"/>
        </w:rPr>
        <w:t xml:space="preserve"> mandated to give regular recommendations for the management of the 2019 Novel Corona Virus Acute Respiratory Disease.</w:t>
      </w:r>
      <w:r w:rsidR="00C5467E">
        <w:rPr>
          <w:rFonts w:ascii="Bell MT" w:hAnsi="Bell MT"/>
          <w:sz w:val="28"/>
          <w:szCs w:val="28"/>
        </w:rPr>
        <w:t xml:space="preserve"> On March 18, 2020, the Executive Secretary rallied the entire government workforce to adopt, coordinate and implement guidelines which the IATF may issue vis a vis the COVID pandemic that is consistent with the respective agency’s mandate and </w:t>
      </w:r>
      <w:r w:rsidR="00C5467E">
        <w:rPr>
          <w:rFonts w:ascii="Bell MT" w:hAnsi="Bell MT"/>
          <w:sz w:val="28"/>
          <w:szCs w:val="28"/>
        </w:rPr>
        <w:lastRenderedPageBreak/>
        <w:t>relevant laws, rules and regulations</w:t>
      </w:r>
      <w:r w:rsidR="00264854">
        <w:rPr>
          <w:rStyle w:val="FootnoteReference"/>
          <w:rFonts w:ascii="Bell MT" w:hAnsi="Bell MT"/>
          <w:sz w:val="28"/>
          <w:szCs w:val="28"/>
        </w:rPr>
        <w:footnoteReference w:id="3"/>
      </w:r>
      <w:r w:rsidR="00C5467E">
        <w:rPr>
          <w:rFonts w:ascii="Bell MT" w:hAnsi="Bell MT"/>
          <w:sz w:val="28"/>
          <w:szCs w:val="28"/>
        </w:rPr>
        <w:t xml:space="preserve"> – which includes the Philippine Judiciary. </w:t>
      </w:r>
      <w:r>
        <w:rPr>
          <w:rFonts w:ascii="Bell MT" w:hAnsi="Bell MT"/>
          <w:sz w:val="28"/>
          <w:szCs w:val="28"/>
        </w:rPr>
        <w:t>Thereafter, the</w:t>
      </w:r>
      <w:r w:rsidRPr="00E0090F">
        <w:rPr>
          <w:rFonts w:ascii="Bell MT" w:hAnsi="Bell MT"/>
          <w:b/>
          <w:bCs/>
          <w:sz w:val="28"/>
          <w:szCs w:val="28"/>
        </w:rPr>
        <w:t xml:space="preserve"> </w:t>
      </w:r>
      <w:proofErr w:type="spellStart"/>
      <w:r w:rsidRPr="00E0090F">
        <w:rPr>
          <w:rFonts w:ascii="Bell MT" w:hAnsi="Bell MT"/>
          <w:b/>
          <w:bCs/>
          <w:sz w:val="28"/>
          <w:szCs w:val="28"/>
        </w:rPr>
        <w:t>Bayanihan</w:t>
      </w:r>
      <w:proofErr w:type="spellEnd"/>
      <w:r w:rsidRPr="00E0090F">
        <w:rPr>
          <w:rFonts w:ascii="Bell MT" w:hAnsi="Bell MT"/>
          <w:b/>
          <w:bCs/>
          <w:sz w:val="28"/>
          <w:szCs w:val="28"/>
        </w:rPr>
        <w:t xml:space="preserve"> Act of 2020</w:t>
      </w:r>
      <w:r>
        <w:rPr>
          <w:rFonts w:ascii="Bell MT" w:hAnsi="Bell MT"/>
          <w:sz w:val="28"/>
          <w:szCs w:val="28"/>
        </w:rPr>
        <w:t xml:space="preserve"> was enacted into law. </w:t>
      </w:r>
    </w:p>
    <w:p w14:paraId="1FBC8FCA" w14:textId="77777777" w:rsidR="00B36D87" w:rsidRDefault="00B36D87" w:rsidP="00B45478">
      <w:pPr>
        <w:ind w:firstLine="720"/>
        <w:jc w:val="both"/>
        <w:rPr>
          <w:rFonts w:ascii="Bell MT" w:hAnsi="Bell MT"/>
          <w:b/>
          <w:bCs/>
          <w:sz w:val="28"/>
          <w:szCs w:val="28"/>
          <w:u w:val="single"/>
        </w:rPr>
      </w:pPr>
    </w:p>
    <w:p w14:paraId="1D396F2C" w14:textId="28F024B2" w:rsidR="00CF3878" w:rsidRPr="00C27B25" w:rsidRDefault="00CF3878" w:rsidP="00B45478">
      <w:pPr>
        <w:ind w:firstLine="720"/>
        <w:jc w:val="both"/>
        <w:rPr>
          <w:rFonts w:ascii="Bell MT" w:hAnsi="Bell MT"/>
          <w:b/>
          <w:bCs/>
          <w:sz w:val="28"/>
          <w:szCs w:val="28"/>
          <w:u w:val="single"/>
        </w:rPr>
      </w:pPr>
      <w:r w:rsidRPr="00C27B25">
        <w:rPr>
          <w:rFonts w:ascii="Bell MT" w:hAnsi="Bell MT"/>
          <w:b/>
          <w:bCs/>
          <w:sz w:val="28"/>
          <w:szCs w:val="28"/>
          <w:u w:val="single"/>
        </w:rPr>
        <w:t>The Philippine Judiciary and the Microsoft 365</w:t>
      </w:r>
    </w:p>
    <w:p w14:paraId="7C3E68AB" w14:textId="15A8D70D" w:rsidR="00C5467E" w:rsidRDefault="00C5467E" w:rsidP="00B45478">
      <w:pPr>
        <w:ind w:firstLine="720"/>
        <w:jc w:val="both"/>
        <w:rPr>
          <w:rFonts w:ascii="Bell MT" w:hAnsi="Bell MT"/>
          <w:sz w:val="28"/>
          <w:szCs w:val="28"/>
        </w:rPr>
      </w:pPr>
      <w:r>
        <w:rPr>
          <w:rFonts w:ascii="Bell MT" w:hAnsi="Bell MT"/>
          <w:sz w:val="28"/>
          <w:szCs w:val="28"/>
        </w:rPr>
        <w:t>Without comprising its Judicial Independence, the Supreme Court responded by the issuance of circulars geared towards ensuring that the wheels of justice will not come to an abrupt</w:t>
      </w:r>
      <w:r w:rsidR="00264854">
        <w:rPr>
          <w:rFonts w:ascii="Bell MT" w:hAnsi="Bell MT"/>
          <w:sz w:val="28"/>
          <w:szCs w:val="28"/>
        </w:rPr>
        <w:t xml:space="preserve"> </w:t>
      </w:r>
      <w:r>
        <w:rPr>
          <w:rFonts w:ascii="Bell MT" w:hAnsi="Bell MT"/>
          <w:sz w:val="28"/>
          <w:szCs w:val="28"/>
        </w:rPr>
        <w:t>halt</w:t>
      </w:r>
      <w:r w:rsidR="00264854">
        <w:rPr>
          <w:rFonts w:ascii="Bell MT" w:hAnsi="Bell MT"/>
          <w:sz w:val="28"/>
          <w:szCs w:val="28"/>
        </w:rPr>
        <w:t xml:space="preserve"> </w:t>
      </w:r>
      <w:r w:rsidR="00907318">
        <w:rPr>
          <w:rFonts w:ascii="Bell MT" w:hAnsi="Bell MT"/>
          <w:sz w:val="28"/>
          <w:szCs w:val="28"/>
        </w:rPr>
        <w:t xml:space="preserve">albeit </w:t>
      </w:r>
      <w:r>
        <w:rPr>
          <w:rFonts w:ascii="Bell MT" w:hAnsi="Bell MT"/>
          <w:sz w:val="28"/>
          <w:szCs w:val="28"/>
        </w:rPr>
        <w:t>the risk of exposing the magistrates, court personnel, prosecutors, lawyers</w:t>
      </w:r>
      <w:r w:rsidR="00264854">
        <w:rPr>
          <w:rFonts w:ascii="Bell MT" w:hAnsi="Bell MT"/>
          <w:sz w:val="28"/>
          <w:szCs w:val="28"/>
        </w:rPr>
        <w:t>,</w:t>
      </w:r>
      <w:r w:rsidR="00F712FB">
        <w:rPr>
          <w:rFonts w:ascii="Bell MT" w:hAnsi="Bell MT"/>
          <w:sz w:val="28"/>
          <w:szCs w:val="28"/>
        </w:rPr>
        <w:t xml:space="preserve"> </w:t>
      </w:r>
      <w:r>
        <w:rPr>
          <w:rFonts w:ascii="Bell MT" w:hAnsi="Bell MT"/>
          <w:sz w:val="28"/>
          <w:szCs w:val="28"/>
        </w:rPr>
        <w:t>litigants</w:t>
      </w:r>
      <w:r w:rsidR="00264854">
        <w:rPr>
          <w:rFonts w:ascii="Bell MT" w:hAnsi="Bell MT"/>
          <w:sz w:val="28"/>
          <w:szCs w:val="28"/>
        </w:rPr>
        <w:t xml:space="preserve"> and other stakeholders</w:t>
      </w:r>
      <w:r>
        <w:rPr>
          <w:rFonts w:ascii="Bell MT" w:hAnsi="Bell MT"/>
          <w:sz w:val="28"/>
          <w:szCs w:val="28"/>
        </w:rPr>
        <w:t xml:space="preserve"> </w:t>
      </w:r>
      <w:r w:rsidR="00473399">
        <w:rPr>
          <w:rFonts w:ascii="Bell MT" w:hAnsi="Bell MT"/>
          <w:sz w:val="28"/>
          <w:szCs w:val="28"/>
        </w:rPr>
        <w:t xml:space="preserve">to the deadly virus. </w:t>
      </w:r>
    </w:p>
    <w:p w14:paraId="2FE035F9" w14:textId="77777777" w:rsidR="00907318" w:rsidRDefault="00264854" w:rsidP="00B45478">
      <w:pPr>
        <w:ind w:firstLine="720"/>
        <w:jc w:val="both"/>
        <w:rPr>
          <w:rFonts w:ascii="Bell MT" w:hAnsi="Bell MT"/>
          <w:sz w:val="28"/>
          <w:szCs w:val="28"/>
        </w:rPr>
      </w:pPr>
      <w:r>
        <w:rPr>
          <w:rFonts w:ascii="Bell MT" w:hAnsi="Bell MT"/>
          <w:sz w:val="28"/>
          <w:szCs w:val="28"/>
        </w:rPr>
        <w:t xml:space="preserve">On top of the Court’s agenda is to facilitate the immediate release of Qualified Persons Deprived of Liberty to decongest the </w:t>
      </w:r>
      <w:r w:rsidR="00F712FB">
        <w:rPr>
          <w:rFonts w:ascii="Bell MT" w:hAnsi="Bell MT"/>
          <w:sz w:val="28"/>
          <w:szCs w:val="28"/>
        </w:rPr>
        <w:t xml:space="preserve">detention cells and prevent the spread of the virus among inmates and jail facility personnel as well. </w:t>
      </w:r>
      <w:proofErr w:type="gramStart"/>
      <w:r w:rsidR="00F712FB">
        <w:rPr>
          <w:rFonts w:ascii="Bell MT" w:hAnsi="Bell MT"/>
          <w:sz w:val="28"/>
          <w:szCs w:val="28"/>
        </w:rPr>
        <w:t>Thus</w:t>
      </w:r>
      <w:proofErr w:type="gramEnd"/>
      <w:r w:rsidR="00F712FB">
        <w:rPr>
          <w:rFonts w:ascii="Bell MT" w:hAnsi="Bell MT"/>
          <w:sz w:val="28"/>
          <w:szCs w:val="28"/>
        </w:rPr>
        <w:t xml:space="preserve"> the Court promulgated OCA Circular No. 91-2020</w:t>
      </w:r>
      <w:r w:rsidR="00F712FB">
        <w:rPr>
          <w:rStyle w:val="FootnoteReference"/>
          <w:rFonts w:ascii="Bell MT" w:hAnsi="Bell MT"/>
          <w:sz w:val="28"/>
          <w:szCs w:val="28"/>
        </w:rPr>
        <w:footnoteReference w:id="4"/>
      </w:r>
      <w:r w:rsidR="00F712FB">
        <w:rPr>
          <w:rFonts w:ascii="Bell MT" w:hAnsi="Bell MT"/>
          <w:sz w:val="28"/>
          <w:szCs w:val="28"/>
        </w:rPr>
        <w:t xml:space="preserve">. </w:t>
      </w:r>
      <w:r>
        <w:rPr>
          <w:rFonts w:ascii="Bell MT" w:hAnsi="Bell MT"/>
          <w:sz w:val="28"/>
          <w:szCs w:val="28"/>
        </w:rPr>
        <w:t xml:space="preserve"> </w:t>
      </w:r>
    </w:p>
    <w:p w14:paraId="43E7EE49" w14:textId="165DE848" w:rsidR="00264854" w:rsidRDefault="00F712FB" w:rsidP="00B45478">
      <w:pPr>
        <w:ind w:firstLine="720"/>
        <w:jc w:val="both"/>
        <w:rPr>
          <w:rFonts w:ascii="Bell MT" w:hAnsi="Bell MT"/>
          <w:sz w:val="28"/>
          <w:szCs w:val="28"/>
        </w:rPr>
      </w:pPr>
      <w:r>
        <w:rPr>
          <w:rFonts w:ascii="Bell MT" w:hAnsi="Bell MT"/>
          <w:sz w:val="28"/>
          <w:szCs w:val="28"/>
        </w:rPr>
        <w:t>With the courts in the entire country ordered to be physically closed and in order to efficiently address the need to decongest not only the jail facilities but also the courts’ dockets, the Supreme Court rolled out the Microsoft 365 app as a platform to conduct virtual court hearings</w:t>
      </w:r>
      <w:r>
        <w:rPr>
          <w:rStyle w:val="FootnoteReference"/>
          <w:rFonts w:ascii="Bell MT" w:hAnsi="Bell MT"/>
          <w:sz w:val="28"/>
          <w:szCs w:val="28"/>
        </w:rPr>
        <w:footnoteReference w:id="5"/>
      </w:r>
      <w:r>
        <w:rPr>
          <w:rFonts w:ascii="Bell MT" w:hAnsi="Bell MT"/>
          <w:sz w:val="28"/>
          <w:szCs w:val="28"/>
        </w:rPr>
        <w:t xml:space="preserve">. Overcoming </w:t>
      </w:r>
      <w:r w:rsidR="00CF3878">
        <w:rPr>
          <w:rFonts w:ascii="Bell MT" w:hAnsi="Bell MT"/>
          <w:sz w:val="28"/>
          <w:szCs w:val="28"/>
        </w:rPr>
        <w:t xml:space="preserve">not only </w:t>
      </w:r>
      <w:r>
        <w:rPr>
          <w:rFonts w:ascii="Bell MT" w:hAnsi="Bell MT"/>
          <w:sz w:val="28"/>
          <w:szCs w:val="28"/>
        </w:rPr>
        <w:t>connectivity difficulties</w:t>
      </w:r>
      <w:r w:rsidR="00CF3878">
        <w:rPr>
          <w:rFonts w:ascii="Bell MT" w:hAnsi="Bell MT"/>
          <w:sz w:val="28"/>
          <w:szCs w:val="28"/>
        </w:rPr>
        <w:t xml:space="preserve"> and logistical shortcomings</w:t>
      </w:r>
      <w:r>
        <w:rPr>
          <w:rFonts w:ascii="Bell MT" w:hAnsi="Bell MT"/>
          <w:sz w:val="28"/>
          <w:szCs w:val="28"/>
        </w:rPr>
        <w:t>, the courts and the other stakeholders stepped up to the challenge and conducted virtual court proceedings nationwide</w:t>
      </w:r>
      <w:r w:rsidR="00907318">
        <w:rPr>
          <w:rFonts w:ascii="Bell MT" w:hAnsi="Bell MT"/>
          <w:sz w:val="28"/>
          <w:szCs w:val="28"/>
        </w:rPr>
        <w:t xml:space="preserve"> that enabled the Philippine Judiciary continuously function while strict quarantine measures were implemented across the nation</w:t>
      </w:r>
      <w:r>
        <w:rPr>
          <w:rFonts w:ascii="Bell MT" w:hAnsi="Bell MT"/>
          <w:sz w:val="28"/>
          <w:szCs w:val="28"/>
        </w:rPr>
        <w:t xml:space="preserve">. </w:t>
      </w:r>
      <w:r w:rsidR="00A07B85">
        <w:rPr>
          <w:rFonts w:ascii="Bell MT" w:hAnsi="Bell MT"/>
          <w:sz w:val="28"/>
          <w:szCs w:val="28"/>
        </w:rPr>
        <w:t xml:space="preserve"> </w:t>
      </w:r>
      <w:r w:rsidR="00A07B85" w:rsidRPr="001A5E60">
        <w:rPr>
          <w:rFonts w:ascii="Bell MT" w:hAnsi="Bell MT"/>
          <w:b/>
          <w:bCs/>
          <w:sz w:val="28"/>
          <w:szCs w:val="28"/>
        </w:rPr>
        <w:t xml:space="preserve">From among its ranks alone, the Philippine Women Judges Association of the </w:t>
      </w:r>
      <w:r w:rsidR="0066136D" w:rsidRPr="001A5E60">
        <w:rPr>
          <w:rFonts w:ascii="Bell MT" w:hAnsi="Bell MT"/>
          <w:b/>
          <w:bCs/>
          <w:sz w:val="28"/>
          <w:szCs w:val="28"/>
        </w:rPr>
        <w:t>Philippines</w:t>
      </w:r>
      <w:r w:rsidR="00A07B85" w:rsidRPr="001A5E60">
        <w:rPr>
          <w:rFonts w:ascii="Bell MT" w:hAnsi="Bell MT"/>
          <w:b/>
          <w:bCs/>
          <w:sz w:val="28"/>
          <w:szCs w:val="28"/>
        </w:rPr>
        <w:t xml:space="preserve"> (PWJA) record</w:t>
      </w:r>
      <w:r w:rsidR="00FE5495" w:rsidRPr="001A5E60">
        <w:rPr>
          <w:rFonts w:ascii="Bell MT" w:hAnsi="Bell MT"/>
          <w:b/>
          <w:bCs/>
          <w:sz w:val="28"/>
          <w:szCs w:val="28"/>
        </w:rPr>
        <w:t>ed</w:t>
      </w:r>
      <w:r w:rsidR="00A07B85" w:rsidRPr="001A5E60">
        <w:rPr>
          <w:rFonts w:ascii="Bell MT" w:hAnsi="Bell MT"/>
          <w:b/>
          <w:bCs/>
          <w:sz w:val="28"/>
          <w:szCs w:val="28"/>
        </w:rPr>
        <w:t xml:space="preserve"> some 8,976 persons deprived of liberty (PDL’s) who were released from March 2020 up to May 15, 2020</w:t>
      </w:r>
      <w:r w:rsidR="00A07B85" w:rsidRPr="001A5E60">
        <w:rPr>
          <w:rStyle w:val="FootnoteReference"/>
          <w:rFonts w:ascii="Bell MT" w:hAnsi="Bell MT"/>
          <w:b/>
          <w:bCs/>
          <w:sz w:val="28"/>
          <w:szCs w:val="28"/>
        </w:rPr>
        <w:footnoteReference w:id="6"/>
      </w:r>
      <w:r w:rsidR="00A07B85" w:rsidRPr="001A5E60">
        <w:rPr>
          <w:rFonts w:ascii="Bell MT" w:hAnsi="Bell MT"/>
          <w:b/>
          <w:bCs/>
          <w:sz w:val="28"/>
          <w:szCs w:val="28"/>
        </w:rPr>
        <w:t>.</w:t>
      </w:r>
    </w:p>
    <w:p w14:paraId="4CF2B65E" w14:textId="3E1AE12B" w:rsidR="00FE5495" w:rsidRDefault="00FE5495" w:rsidP="00B45478">
      <w:pPr>
        <w:ind w:firstLine="720"/>
        <w:jc w:val="both"/>
        <w:rPr>
          <w:rFonts w:ascii="Bell MT" w:hAnsi="Bell MT"/>
          <w:sz w:val="28"/>
          <w:szCs w:val="28"/>
        </w:rPr>
      </w:pPr>
    </w:p>
    <w:p w14:paraId="0D9832CC" w14:textId="2FB67A8A" w:rsidR="00991E43" w:rsidRPr="00DF0B23" w:rsidRDefault="00991E43" w:rsidP="00B45478">
      <w:pPr>
        <w:ind w:firstLine="720"/>
        <w:jc w:val="both"/>
        <w:rPr>
          <w:rFonts w:ascii="Bell MT" w:hAnsi="Bell MT"/>
          <w:b/>
          <w:bCs/>
          <w:sz w:val="28"/>
          <w:szCs w:val="28"/>
          <w:u w:val="single"/>
        </w:rPr>
      </w:pPr>
      <w:r w:rsidRPr="00DF0B23">
        <w:rPr>
          <w:rFonts w:ascii="Bell MT" w:hAnsi="Bell MT"/>
          <w:b/>
          <w:bCs/>
          <w:sz w:val="28"/>
          <w:szCs w:val="28"/>
          <w:u w:val="single"/>
        </w:rPr>
        <w:t xml:space="preserve">Philippine Judges and their Socio-Civic contributions during the ECQ </w:t>
      </w:r>
    </w:p>
    <w:p w14:paraId="72316BAF" w14:textId="1A07BEC5" w:rsidR="00907318" w:rsidRDefault="00991E43" w:rsidP="00B45478">
      <w:pPr>
        <w:ind w:firstLine="720"/>
        <w:jc w:val="both"/>
        <w:rPr>
          <w:rFonts w:ascii="Bell MT" w:hAnsi="Bell MT"/>
          <w:sz w:val="28"/>
          <w:szCs w:val="28"/>
        </w:rPr>
      </w:pPr>
      <w:r>
        <w:rPr>
          <w:rFonts w:ascii="Bell MT" w:hAnsi="Bell MT"/>
          <w:sz w:val="28"/>
          <w:szCs w:val="28"/>
        </w:rPr>
        <w:t>Judges are not automatons. Although we are bound to our oath to act with propriety</w:t>
      </w:r>
      <w:r w:rsidR="00E0090F">
        <w:rPr>
          <w:rFonts w:ascii="Bell MT" w:hAnsi="Bell MT"/>
          <w:sz w:val="28"/>
          <w:szCs w:val="28"/>
        </w:rPr>
        <w:t xml:space="preserve"> and </w:t>
      </w:r>
      <w:r>
        <w:rPr>
          <w:rFonts w:ascii="Bell MT" w:hAnsi="Bell MT"/>
          <w:sz w:val="28"/>
          <w:szCs w:val="28"/>
        </w:rPr>
        <w:t xml:space="preserve">maintain the integrity of our office, we did not turn a blind eye on </w:t>
      </w:r>
      <w:r>
        <w:rPr>
          <w:rFonts w:ascii="Bell MT" w:hAnsi="Bell MT"/>
          <w:sz w:val="28"/>
          <w:szCs w:val="28"/>
        </w:rPr>
        <w:lastRenderedPageBreak/>
        <w:t xml:space="preserve">the travails of our fellow </w:t>
      </w:r>
      <w:proofErr w:type="spellStart"/>
      <w:r>
        <w:rPr>
          <w:rFonts w:ascii="Bell MT" w:hAnsi="Bell MT"/>
          <w:sz w:val="28"/>
          <w:szCs w:val="28"/>
        </w:rPr>
        <w:t>Pinoys</w:t>
      </w:r>
      <w:proofErr w:type="spellEnd"/>
      <w:r>
        <w:rPr>
          <w:rFonts w:ascii="Bell MT" w:hAnsi="Bell MT"/>
          <w:sz w:val="28"/>
          <w:szCs w:val="28"/>
        </w:rPr>
        <w:t xml:space="preserve"> in time of COVID, especially our medical </w:t>
      </w:r>
      <w:proofErr w:type="spellStart"/>
      <w:r>
        <w:rPr>
          <w:rFonts w:ascii="Bell MT" w:hAnsi="Bell MT"/>
          <w:sz w:val="28"/>
          <w:szCs w:val="28"/>
        </w:rPr>
        <w:t>frontliners</w:t>
      </w:r>
      <w:proofErr w:type="spellEnd"/>
      <w:r>
        <w:rPr>
          <w:rFonts w:ascii="Bell MT" w:hAnsi="Bell MT"/>
          <w:sz w:val="28"/>
          <w:szCs w:val="28"/>
        </w:rPr>
        <w:t xml:space="preserve"> and those who have less in life. </w:t>
      </w:r>
    </w:p>
    <w:p w14:paraId="1CB8FBF4" w14:textId="77777777" w:rsidR="00A308D9" w:rsidRDefault="00991E43" w:rsidP="00B45478">
      <w:pPr>
        <w:ind w:firstLine="720"/>
        <w:jc w:val="both"/>
        <w:rPr>
          <w:rFonts w:ascii="Bell MT" w:hAnsi="Bell MT"/>
          <w:sz w:val="28"/>
          <w:szCs w:val="28"/>
        </w:rPr>
      </w:pPr>
      <w:r>
        <w:rPr>
          <w:rFonts w:ascii="Bell MT" w:hAnsi="Bell MT"/>
          <w:sz w:val="28"/>
          <w:szCs w:val="28"/>
        </w:rPr>
        <w:t>The Philippine Judges Association (PJA), the Metropolitan and City  Judges Association of the Philippines (MetCJAP)</w:t>
      </w:r>
      <w:r w:rsidR="00907318">
        <w:rPr>
          <w:rFonts w:ascii="Bell MT" w:hAnsi="Bell MT"/>
          <w:sz w:val="28"/>
          <w:szCs w:val="28"/>
        </w:rPr>
        <w:t xml:space="preserve">; </w:t>
      </w:r>
      <w:r>
        <w:rPr>
          <w:rFonts w:ascii="Bell MT" w:hAnsi="Bell MT"/>
          <w:sz w:val="28"/>
          <w:szCs w:val="28"/>
        </w:rPr>
        <w:t>the Philippine Women Judges Association of the Philippines</w:t>
      </w:r>
      <w:r w:rsidR="00907318">
        <w:rPr>
          <w:rFonts w:ascii="Bell MT" w:hAnsi="Bell MT"/>
          <w:sz w:val="28"/>
          <w:szCs w:val="28"/>
        </w:rPr>
        <w:t xml:space="preserve"> and the Philippine Trial Judges League Inc.</w:t>
      </w:r>
      <w:r w:rsidR="00CF3878">
        <w:rPr>
          <w:rFonts w:ascii="Bell MT" w:hAnsi="Bell MT"/>
          <w:sz w:val="28"/>
          <w:szCs w:val="28"/>
        </w:rPr>
        <w:t xml:space="preserve"> - away from the limelight, </w:t>
      </w:r>
      <w:r>
        <w:rPr>
          <w:rFonts w:ascii="Bell MT" w:hAnsi="Bell MT"/>
          <w:sz w:val="28"/>
          <w:szCs w:val="28"/>
        </w:rPr>
        <w:t xml:space="preserve">have all undertaken various </w:t>
      </w:r>
      <w:r w:rsidR="00DF0B23">
        <w:rPr>
          <w:rFonts w:ascii="Bell MT" w:hAnsi="Bell MT"/>
          <w:sz w:val="28"/>
          <w:szCs w:val="28"/>
        </w:rPr>
        <w:t>outreach programs</w:t>
      </w:r>
      <w:r w:rsidR="00A308D9">
        <w:rPr>
          <w:rFonts w:ascii="Bell MT" w:hAnsi="Bell MT"/>
          <w:sz w:val="28"/>
          <w:szCs w:val="28"/>
        </w:rPr>
        <w:t xml:space="preserve"> as the numbers of those who have been infected with the virus continue to rise as well the large number of people who were suddenly displaced and unemployed. </w:t>
      </w:r>
    </w:p>
    <w:p w14:paraId="131B705B" w14:textId="30916B0A" w:rsidR="00991E43" w:rsidRDefault="00CF3878" w:rsidP="00B45478">
      <w:pPr>
        <w:ind w:firstLine="720"/>
        <w:jc w:val="both"/>
        <w:rPr>
          <w:rFonts w:ascii="Bell MT" w:hAnsi="Bell MT"/>
          <w:sz w:val="28"/>
          <w:szCs w:val="28"/>
        </w:rPr>
      </w:pPr>
      <w:r>
        <w:rPr>
          <w:rFonts w:ascii="Bell MT" w:hAnsi="Bell MT"/>
          <w:sz w:val="28"/>
          <w:szCs w:val="28"/>
        </w:rPr>
        <w:t xml:space="preserve">Our judges embarked on various outreach activities </w:t>
      </w:r>
      <w:r w:rsidR="001A5E60">
        <w:rPr>
          <w:rFonts w:ascii="Bell MT" w:hAnsi="Bell MT"/>
          <w:sz w:val="28"/>
          <w:szCs w:val="28"/>
        </w:rPr>
        <w:t>– such as financial assistance for the procurement and</w:t>
      </w:r>
      <w:r w:rsidR="00DF0B23">
        <w:rPr>
          <w:rFonts w:ascii="Bell MT" w:hAnsi="Bell MT"/>
          <w:sz w:val="28"/>
          <w:szCs w:val="28"/>
        </w:rPr>
        <w:t xml:space="preserve"> distribution of Personal Protective Equipment (PPE’s), masks, face shields, alcohol and other disinfectants and donation of food packs not only to the </w:t>
      </w:r>
      <w:proofErr w:type="spellStart"/>
      <w:r w:rsidR="00DF0B23">
        <w:rPr>
          <w:rFonts w:ascii="Bell MT" w:hAnsi="Bell MT"/>
          <w:sz w:val="28"/>
          <w:szCs w:val="28"/>
        </w:rPr>
        <w:t>frontliners</w:t>
      </w:r>
      <w:proofErr w:type="spellEnd"/>
      <w:r w:rsidR="00DF0B23">
        <w:rPr>
          <w:rFonts w:ascii="Bell MT" w:hAnsi="Bell MT"/>
          <w:sz w:val="28"/>
          <w:szCs w:val="28"/>
        </w:rPr>
        <w:t xml:space="preserve"> (medical, non-medical, judicial) but also to those daily wage earners who lost almost everything during this crisis. </w:t>
      </w:r>
    </w:p>
    <w:p w14:paraId="4E4D621D" w14:textId="09B9E122" w:rsidR="00410BBA" w:rsidRDefault="00410BBA" w:rsidP="00B45478">
      <w:pPr>
        <w:ind w:firstLine="720"/>
        <w:jc w:val="both"/>
        <w:rPr>
          <w:rFonts w:ascii="Bell MT" w:hAnsi="Bell MT"/>
          <w:sz w:val="28"/>
          <w:szCs w:val="28"/>
        </w:rPr>
      </w:pPr>
    </w:p>
    <w:p w14:paraId="3AFE8CB9" w14:textId="51FF90D0" w:rsidR="00410BBA" w:rsidRPr="00A308D9" w:rsidRDefault="00410BBA" w:rsidP="00B45478">
      <w:pPr>
        <w:ind w:firstLine="720"/>
        <w:jc w:val="both"/>
        <w:rPr>
          <w:rFonts w:ascii="Bell MT" w:hAnsi="Bell MT"/>
          <w:b/>
          <w:bCs/>
          <w:i/>
          <w:iCs/>
          <w:sz w:val="28"/>
          <w:szCs w:val="28"/>
          <w:u w:val="single"/>
        </w:rPr>
      </w:pPr>
      <w:r w:rsidRPr="00A308D9">
        <w:rPr>
          <w:rFonts w:ascii="Bell MT" w:hAnsi="Bell MT"/>
          <w:b/>
          <w:bCs/>
          <w:i/>
          <w:iCs/>
          <w:sz w:val="28"/>
          <w:szCs w:val="28"/>
          <w:u w:val="single"/>
        </w:rPr>
        <w:t xml:space="preserve">The Lady Justice wearing a mask as She forays into </w:t>
      </w:r>
      <w:r w:rsidR="00A308D9">
        <w:rPr>
          <w:rFonts w:ascii="Bell MT" w:hAnsi="Bell MT"/>
          <w:b/>
          <w:bCs/>
          <w:i/>
          <w:iCs/>
          <w:sz w:val="28"/>
          <w:szCs w:val="28"/>
          <w:u w:val="single"/>
        </w:rPr>
        <w:t xml:space="preserve">Hybrid </w:t>
      </w:r>
      <w:r w:rsidRPr="00A308D9">
        <w:rPr>
          <w:rFonts w:ascii="Bell MT" w:hAnsi="Bell MT"/>
          <w:b/>
          <w:bCs/>
          <w:i/>
          <w:iCs/>
          <w:sz w:val="28"/>
          <w:szCs w:val="28"/>
          <w:u w:val="single"/>
        </w:rPr>
        <w:t>Court Proceedings</w:t>
      </w:r>
    </w:p>
    <w:p w14:paraId="6F0C2FC0" w14:textId="4190C014" w:rsidR="00691AB6" w:rsidRPr="00BE24AA" w:rsidRDefault="00691AB6" w:rsidP="00B45478">
      <w:pPr>
        <w:ind w:firstLine="720"/>
        <w:jc w:val="both"/>
        <w:rPr>
          <w:rFonts w:ascii="Bell MT" w:hAnsi="Bell MT"/>
          <w:b/>
          <w:bCs/>
          <w:i/>
          <w:iCs/>
          <w:sz w:val="28"/>
          <w:szCs w:val="28"/>
        </w:rPr>
      </w:pPr>
    </w:p>
    <w:p w14:paraId="69258552" w14:textId="6A63AAD0" w:rsidR="00691AB6" w:rsidRDefault="00691AB6" w:rsidP="00B45478">
      <w:pPr>
        <w:ind w:firstLine="720"/>
        <w:jc w:val="both"/>
        <w:rPr>
          <w:rFonts w:ascii="Bell MT" w:hAnsi="Bell MT"/>
          <w:sz w:val="28"/>
          <w:szCs w:val="28"/>
        </w:rPr>
      </w:pPr>
      <w:r>
        <w:rPr>
          <w:rFonts w:ascii="Bell MT" w:hAnsi="Bell MT"/>
          <w:sz w:val="28"/>
          <w:szCs w:val="28"/>
        </w:rPr>
        <w:t xml:space="preserve">As we remain faithful to our solemn oath as Judges, we remain steadfast in discharging our judicial mandates despite the looming threat of </w:t>
      </w:r>
      <w:r w:rsidR="00BE24AA">
        <w:rPr>
          <w:rFonts w:ascii="Bell MT" w:hAnsi="Bell MT"/>
          <w:sz w:val="28"/>
          <w:szCs w:val="28"/>
        </w:rPr>
        <w:t xml:space="preserve">exposure to Corona virus. </w:t>
      </w:r>
      <w:r w:rsidR="00FE5495">
        <w:rPr>
          <w:rFonts w:ascii="Bell MT" w:hAnsi="Bell MT"/>
          <w:sz w:val="28"/>
          <w:szCs w:val="28"/>
        </w:rPr>
        <w:t xml:space="preserve"> The COVID pandemic and the transition towards the new normal is not enough for Us to cower in fear and </w:t>
      </w:r>
      <w:r w:rsidR="00BE24AA">
        <w:rPr>
          <w:rFonts w:ascii="Bell MT" w:hAnsi="Bell MT"/>
          <w:sz w:val="28"/>
          <w:szCs w:val="28"/>
        </w:rPr>
        <w:t>shirk in the performance of our duties no matter the cost, and so we have armed ourselves in order to overcome this battle.</w:t>
      </w:r>
    </w:p>
    <w:p w14:paraId="6792181B" w14:textId="33C9B2BF" w:rsidR="00A308D9" w:rsidRDefault="00BE24AA" w:rsidP="00B45478">
      <w:pPr>
        <w:ind w:firstLine="720"/>
        <w:jc w:val="both"/>
        <w:rPr>
          <w:rFonts w:ascii="Bell MT" w:hAnsi="Bell MT"/>
          <w:sz w:val="28"/>
          <w:szCs w:val="28"/>
        </w:rPr>
      </w:pPr>
      <w:r>
        <w:rPr>
          <w:rFonts w:ascii="Bell MT" w:hAnsi="Bell MT"/>
          <w:sz w:val="28"/>
          <w:szCs w:val="28"/>
        </w:rPr>
        <w:t xml:space="preserve">Wearing masks, </w:t>
      </w:r>
      <w:r w:rsidR="00907318">
        <w:rPr>
          <w:rFonts w:ascii="Bell MT" w:hAnsi="Bell MT"/>
          <w:sz w:val="28"/>
          <w:szCs w:val="28"/>
        </w:rPr>
        <w:t>observing strict</w:t>
      </w:r>
      <w:r>
        <w:rPr>
          <w:rFonts w:ascii="Bell MT" w:hAnsi="Bell MT"/>
          <w:sz w:val="28"/>
          <w:szCs w:val="28"/>
        </w:rPr>
        <w:t xml:space="preserve"> health safety protocols in our court rooms</w:t>
      </w:r>
      <w:r w:rsidR="00907318">
        <w:rPr>
          <w:rFonts w:ascii="Bell MT" w:hAnsi="Bell MT"/>
          <w:sz w:val="28"/>
          <w:szCs w:val="28"/>
        </w:rPr>
        <w:t>,</w:t>
      </w:r>
      <w:r>
        <w:rPr>
          <w:rFonts w:ascii="Bell MT" w:hAnsi="Bell MT"/>
          <w:sz w:val="28"/>
          <w:szCs w:val="28"/>
        </w:rPr>
        <w:t xml:space="preserve"> we continue to hear and decide cases. Recognizing connectivity difficulties in our country as well as the lack of access of our indigent litigants to the internet and gadgets, our court proceedings are not limited to virtual court proceedings. While the ideal is to move forward toward</w:t>
      </w:r>
      <w:r w:rsidR="00A308D9">
        <w:rPr>
          <w:rFonts w:ascii="Bell MT" w:hAnsi="Bell MT"/>
          <w:sz w:val="28"/>
          <w:szCs w:val="28"/>
        </w:rPr>
        <w:t>s</w:t>
      </w:r>
      <w:r>
        <w:rPr>
          <w:rFonts w:ascii="Bell MT" w:hAnsi="Bell MT"/>
          <w:sz w:val="28"/>
          <w:szCs w:val="28"/>
        </w:rPr>
        <w:t xml:space="preserve"> contactless transactions and trial proceedings, we </w:t>
      </w:r>
      <w:r w:rsidR="00067265">
        <w:rPr>
          <w:rFonts w:ascii="Bell MT" w:hAnsi="Bell MT"/>
          <w:sz w:val="28"/>
          <w:szCs w:val="28"/>
        </w:rPr>
        <w:t xml:space="preserve">recognize that no system is perfect, that the blended or hybrid court proceedings that we now have to embrace is a </w:t>
      </w:r>
      <w:r>
        <w:rPr>
          <w:rFonts w:ascii="Bell MT" w:hAnsi="Bell MT"/>
          <w:sz w:val="28"/>
          <w:szCs w:val="28"/>
        </w:rPr>
        <w:t xml:space="preserve">continuous work in progress.  </w:t>
      </w:r>
      <w:r w:rsidR="00907318">
        <w:rPr>
          <w:rFonts w:ascii="Bell MT" w:hAnsi="Bell MT"/>
          <w:sz w:val="28"/>
          <w:szCs w:val="28"/>
        </w:rPr>
        <w:t>We</w:t>
      </w:r>
      <w:r w:rsidR="00A308D9">
        <w:rPr>
          <w:rFonts w:ascii="Bell MT" w:hAnsi="Bell MT"/>
          <w:sz w:val="28"/>
          <w:szCs w:val="28"/>
        </w:rPr>
        <w:t xml:space="preserve"> also</w:t>
      </w:r>
      <w:r w:rsidR="00907318">
        <w:rPr>
          <w:rFonts w:ascii="Bell MT" w:hAnsi="Bell MT"/>
          <w:sz w:val="28"/>
          <w:szCs w:val="28"/>
        </w:rPr>
        <w:t xml:space="preserve"> have to be mindful of indigent litigants who may not have access to sufficient technological support in order to seek justice from the courts.</w:t>
      </w:r>
    </w:p>
    <w:p w14:paraId="2FF6EABB" w14:textId="27B9CAE4" w:rsidR="00E0090F" w:rsidRDefault="00A308D9" w:rsidP="00E0090F">
      <w:pPr>
        <w:ind w:firstLine="720"/>
        <w:jc w:val="both"/>
        <w:rPr>
          <w:rFonts w:ascii="Bell MT" w:hAnsi="Bell MT"/>
          <w:sz w:val="28"/>
          <w:szCs w:val="28"/>
        </w:rPr>
      </w:pPr>
      <w:r>
        <w:rPr>
          <w:rFonts w:ascii="Bell MT" w:hAnsi="Bell MT"/>
          <w:sz w:val="28"/>
          <w:szCs w:val="28"/>
        </w:rPr>
        <w:tab/>
        <w:t xml:space="preserve">As we heed the clarion call to cater to the judicial needs of our litigants from all walks of life, we have to march on and perform our magisterial functions without fear, but with utmost caution. </w:t>
      </w:r>
      <w:r w:rsidR="00E0090F">
        <w:rPr>
          <w:rFonts w:ascii="Bell MT" w:hAnsi="Bell MT"/>
          <w:sz w:val="28"/>
          <w:szCs w:val="28"/>
        </w:rPr>
        <w:t xml:space="preserve">Significant and Revolutionary amendments </w:t>
      </w:r>
      <w:r w:rsidR="00E0090F">
        <w:rPr>
          <w:rFonts w:ascii="Bell MT" w:hAnsi="Bell MT"/>
          <w:sz w:val="28"/>
          <w:szCs w:val="28"/>
        </w:rPr>
        <w:lastRenderedPageBreak/>
        <w:t>to our Rules of Procedure and Evidence have been implemented as well so that speedy, efficient and just service can be availed of by all. These amendments incorporated rules that acknowledged the need to keep up with the demands of the numerous technological advances.</w:t>
      </w:r>
    </w:p>
    <w:p w14:paraId="23C4A24F" w14:textId="662719D4" w:rsidR="00E0090F" w:rsidRDefault="00E0090F" w:rsidP="00975487">
      <w:pPr>
        <w:ind w:firstLine="720"/>
        <w:jc w:val="both"/>
        <w:rPr>
          <w:rFonts w:ascii="Bell MT" w:hAnsi="Bell MT"/>
          <w:sz w:val="28"/>
          <w:szCs w:val="28"/>
        </w:rPr>
      </w:pPr>
      <w:r>
        <w:rPr>
          <w:rFonts w:ascii="Bell MT" w:hAnsi="Bell MT"/>
          <w:sz w:val="28"/>
          <w:szCs w:val="28"/>
        </w:rPr>
        <w:t xml:space="preserve">Truth to tell, the Novel Corona Virus presents a veiled threat to </w:t>
      </w:r>
      <w:r w:rsidR="00C9653A">
        <w:rPr>
          <w:rFonts w:ascii="Bell MT" w:hAnsi="Bell MT"/>
          <w:sz w:val="28"/>
          <w:szCs w:val="28"/>
        </w:rPr>
        <w:t>u</w:t>
      </w:r>
      <w:r>
        <w:rPr>
          <w:rFonts w:ascii="Bell MT" w:hAnsi="Bell MT"/>
          <w:sz w:val="28"/>
          <w:szCs w:val="28"/>
        </w:rPr>
        <w:t xml:space="preserve">s Judges. The hazard that we have to face on a daily basis as we man the judicial frontline produces a chilling effect to the men and women of the judiciary. But we will not be cowered. </w:t>
      </w:r>
      <w:r w:rsidRPr="00975487">
        <w:rPr>
          <w:rFonts w:ascii="Bell MT" w:hAnsi="Bell MT"/>
          <w:b/>
          <w:bCs/>
          <w:sz w:val="28"/>
          <w:szCs w:val="28"/>
        </w:rPr>
        <w:t>The mask that we don does not mean that justice is silenced.</w:t>
      </w:r>
      <w:r>
        <w:rPr>
          <w:rFonts w:ascii="Bell MT" w:hAnsi="Bell MT"/>
          <w:sz w:val="28"/>
          <w:szCs w:val="28"/>
        </w:rPr>
        <w:t xml:space="preserve"> The protective gears that has now become a </w:t>
      </w:r>
      <w:r w:rsidR="001A5E60">
        <w:rPr>
          <w:rFonts w:ascii="Bell MT" w:hAnsi="Bell MT"/>
          <w:sz w:val="28"/>
          <w:szCs w:val="28"/>
        </w:rPr>
        <w:t>vital component</w:t>
      </w:r>
      <w:r>
        <w:rPr>
          <w:rFonts w:ascii="Bell MT" w:hAnsi="Bell MT"/>
          <w:sz w:val="28"/>
          <w:szCs w:val="28"/>
        </w:rPr>
        <w:t xml:space="preserve"> of our judicial robe and gavel are necessary tools in order for Us to march on. Ensuring that courts are open is our </w:t>
      </w:r>
      <w:r w:rsidR="00975487">
        <w:rPr>
          <w:rFonts w:ascii="Bell MT" w:hAnsi="Bell MT"/>
          <w:sz w:val="28"/>
          <w:szCs w:val="28"/>
        </w:rPr>
        <w:t>miniscule</w:t>
      </w:r>
      <w:r>
        <w:rPr>
          <w:rFonts w:ascii="Bell MT" w:hAnsi="Bell MT"/>
          <w:sz w:val="28"/>
          <w:szCs w:val="28"/>
        </w:rPr>
        <w:t xml:space="preserve"> but </w:t>
      </w:r>
      <w:r w:rsidR="00975487">
        <w:rPr>
          <w:rFonts w:ascii="Bell MT" w:hAnsi="Bell MT"/>
          <w:sz w:val="28"/>
          <w:szCs w:val="28"/>
        </w:rPr>
        <w:t>meani</w:t>
      </w:r>
      <w:r w:rsidR="001A5E60">
        <w:rPr>
          <w:rFonts w:ascii="Bell MT" w:hAnsi="Bell MT"/>
          <w:sz w:val="28"/>
          <w:szCs w:val="28"/>
        </w:rPr>
        <w:t>n</w:t>
      </w:r>
      <w:r w:rsidR="00975487">
        <w:rPr>
          <w:rFonts w:ascii="Bell MT" w:hAnsi="Bell MT"/>
          <w:sz w:val="28"/>
          <w:szCs w:val="28"/>
        </w:rPr>
        <w:t>gful</w:t>
      </w:r>
      <w:r>
        <w:rPr>
          <w:rFonts w:ascii="Bell MT" w:hAnsi="Bell MT"/>
          <w:sz w:val="28"/>
          <w:szCs w:val="28"/>
        </w:rPr>
        <w:t xml:space="preserve"> contribution to our country’s efforts to survive. We are one with our nation in our fight to overcome this crisis. </w:t>
      </w:r>
    </w:p>
    <w:p w14:paraId="49936393" w14:textId="237DDCDD" w:rsidR="00E0090F" w:rsidRDefault="00E0090F" w:rsidP="00975487">
      <w:pPr>
        <w:ind w:firstLine="720"/>
        <w:jc w:val="both"/>
        <w:rPr>
          <w:rFonts w:ascii="Bell MT" w:hAnsi="Bell MT"/>
          <w:sz w:val="28"/>
          <w:szCs w:val="28"/>
        </w:rPr>
      </w:pPr>
      <w:r>
        <w:rPr>
          <w:rFonts w:ascii="Bell MT" w:hAnsi="Bell MT"/>
          <w:sz w:val="28"/>
          <w:szCs w:val="28"/>
        </w:rPr>
        <w:t>We shall</w:t>
      </w:r>
      <w:r w:rsidR="00975487">
        <w:rPr>
          <w:rFonts w:ascii="Bell MT" w:hAnsi="Bell MT"/>
          <w:sz w:val="28"/>
          <w:szCs w:val="28"/>
        </w:rPr>
        <w:t xml:space="preserve">, in unison </w:t>
      </w:r>
      <w:r w:rsidR="0066136D">
        <w:rPr>
          <w:rFonts w:ascii="Bell MT" w:hAnsi="Bell MT"/>
          <w:sz w:val="28"/>
          <w:szCs w:val="28"/>
        </w:rPr>
        <w:t xml:space="preserve">with the </w:t>
      </w:r>
      <w:r w:rsidR="00975487">
        <w:rPr>
          <w:rFonts w:ascii="Bell MT" w:hAnsi="Bell MT"/>
          <w:sz w:val="28"/>
          <w:szCs w:val="28"/>
        </w:rPr>
        <w:t>entire global community endeavor</w:t>
      </w:r>
      <w:r>
        <w:rPr>
          <w:rFonts w:ascii="Bell MT" w:hAnsi="Bell MT"/>
          <w:sz w:val="28"/>
          <w:szCs w:val="28"/>
        </w:rPr>
        <w:t xml:space="preserve"> to innovate and find ways to </w:t>
      </w:r>
      <w:r w:rsidR="00975487">
        <w:rPr>
          <w:rFonts w:ascii="Bell MT" w:hAnsi="Bell MT"/>
          <w:sz w:val="28"/>
          <w:szCs w:val="28"/>
        </w:rPr>
        <w:t xml:space="preserve">emerge victorious in this battle and </w:t>
      </w:r>
      <w:r>
        <w:rPr>
          <w:rFonts w:ascii="Bell MT" w:hAnsi="Bell MT"/>
          <w:sz w:val="28"/>
          <w:szCs w:val="28"/>
        </w:rPr>
        <w:t xml:space="preserve">to usher in a new and better normal. Judicial Continuity Plan. Digitization of Court Records. </w:t>
      </w:r>
      <w:r w:rsidR="001A5E60">
        <w:rPr>
          <w:rFonts w:ascii="Bell MT" w:hAnsi="Bell MT"/>
          <w:sz w:val="28"/>
          <w:szCs w:val="28"/>
        </w:rPr>
        <w:t xml:space="preserve">Sharing, </w:t>
      </w:r>
      <w:r>
        <w:rPr>
          <w:rFonts w:ascii="Bell MT" w:hAnsi="Bell MT"/>
          <w:sz w:val="28"/>
          <w:szCs w:val="28"/>
        </w:rPr>
        <w:t xml:space="preserve">Exploring and Adopting Best Court Practices </w:t>
      </w:r>
      <w:r w:rsidR="001A5E60">
        <w:rPr>
          <w:rFonts w:ascii="Bell MT" w:hAnsi="Bell MT"/>
          <w:sz w:val="28"/>
          <w:szCs w:val="28"/>
        </w:rPr>
        <w:t xml:space="preserve">to and </w:t>
      </w:r>
      <w:r>
        <w:rPr>
          <w:rFonts w:ascii="Bell MT" w:hAnsi="Bell MT"/>
          <w:sz w:val="28"/>
          <w:szCs w:val="28"/>
        </w:rPr>
        <w:t xml:space="preserve">from other jurisdictions. These are our antidotes against this pandemic. </w:t>
      </w:r>
      <w:r w:rsidR="00975487">
        <w:rPr>
          <w:rFonts w:ascii="Bell MT" w:hAnsi="Bell MT"/>
          <w:sz w:val="28"/>
          <w:szCs w:val="28"/>
        </w:rPr>
        <w:t xml:space="preserve">And that is our humble contribution to the world. </w:t>
      </w:r>
    </w:p>
    <w:sectPr w:rsidR="00E0090F">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B56479" w14:textId="77777777" w:rsidR="00A660C9" w:rsidRDefault="00A660C9" w:rsidP="00C5467E">
      <w:pPr>
        <w:spacing w:after="0" w:line="240" w:lineRule="auto"/>
      </w:pPr>
      <w:r>
        <w:separator/>
      </w:r>
    </w:p>
  </w:endnote>
  <w:endnote w:type="continuationSeparator" w:id="0">
    <w:p w14:paraId="0BE62536" w14:textId="77777777" w:rsidR="00A660C9" w:rsidRDefault="00A660C9" w:rsidP="00C546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ell MT">
    <w:panose1 w:val="02020503060305020303"/>
    <w:charset w:val="00"/>
    <w:family w:val="roman"/>
    <w:pitch w:val="variable"/>
    <w:sig w:usb0="00000003" w:usb1="00000000" w:usb2="00000000" w:usb3="00000000" w:csb0="00000001" w:csb1="00000000"/>
  </w:font>
  <w:font w:name="Script MT Bold">
    <w:panose1 w:val="030406020406070809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36BE17" w14:textId="77777777" w:rsidR="00067265" w:rsidRDefault="000672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0DAAE8" w14:textId="77777777" w:rsidR="00067265" w:rsidRDefault="000672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6145A6" w14:textId="77777777" w:rsidR="00067265" w:rsidRDefault="000672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848F6C" w14:textId="77777777" w:rsidR="00A660C9" w:rsidRDefault="00A660C9" w:rsidP="00C5467E">
      <w:pPr>
        <w:spacing w:after="0" w:line="240" w:lineRule="auto"/>
      </w:pPr>
      <w:r>
        <w:separator/>
      </w:r>
    </w:p>
  </w:footnote>
  <w:footnote w:type="continuationSeparator" w:id="0">
    <w:p w14:paraId="79124829" w14:textId="77777777" w:rsidR="00A660C9" w:rsidRDefault="00A660C9" w:rsidP="00C5467E">
      <w:pPr>
        <w:spacing w:after="0" w:line="240" w:lineRule="auto"/>
      </w:pPr>
      <w:r>
        <w:continuationSeparator/>
      </w:r>
    </w:p>
  </w:footnote>
  <w:footnote w:id="1">
    <w:p w14:paraId="1C30AE45" w14:textId="04483079" w:rsidR="00F479A5" w:rsidRDefault="00F479A5">
      <w:pPr>
        <w:pStyle w:val="FootnoteText"/>
      </w:pPr>
      <w:r>
        <w:rPr>
          <w:rStyle w:val="FootnoteReference"/>
        </w:rPr>
        <w:footnoteRef/>
      </w:r>
      <w:r>
        <w:t xml:space="preserve"> The digital image of the Lady Justice wearing a mask was created by Jose Maria Rafael S. Carasig, 13 yr. old son of the author.</w:t>
      </w:r>
    </w:p>
  </w:footnote>
  <w:footnote w:id="2">
    <w:p w14:paraId="7AF01591" w14:textId="765BD348" w:rsidR="00C5467E" w:rsidRDefault="00C5467E">
      <w:pPr>
        <w:pStyle w:val="FootnoteText"/>
      </w:pPr>
      <w:r>
        <w:rPr>
          <w:rStyle w:val="FootnoteReference"/>
        </w:rPr>
        <w:footnoteRef/>
      </w:r>
      <w:r>
        <w:t xml:space="preserve"> “</w:t>
      </w:r>
      <w:proofErr w:type="spellStart"/>
      <w:r w:rsidRPr="00CF3878">
        <w:rPr>
          <w:b/>
          <w:bCs/>
          <w:i/>
          <w:iCs/>
        </w:rPr>
        <w:t>Bayanihan</w:t>
      </w:r>
      <w:proofErr w:type="spellEnd"/>
      <w:r>
        <w:t xml:space="preserve">” from the word BAYAN which means COMMUNITY, speaks of working together with community spirit. </w:t>
      </w:r>
    </w:p>
  </w:footnote>
  <w:footnote w:id="3">
    <w:p w14:paraId="146A071A" w14:textId="51147B26" w:rsidR="00264854" w:rsidRDefault="00264854">
      <w:pPr>
        <w:pStyle w:val="FootnoteText"/>
      </w:pPr>
      <w:r>
        <w:rPr>
          <w:rStyle w:val="FootnoteReference"/>
        </w:rPr>
        <w:footnoteRef/>
      </w:r>
      <w:r>
        <w:t xml:space="preserve"> Omnibus Guidelines on the Implementation of Community Quarantine in the Philippines with amendments as of June 3, 2020.</w:t>
      </w:r>
    </w:p>
  </w:footnote>
  <w:footnote w:id="4">
    <w:p w14:paraId="65656E80" w14:textId="2B7C2C9D" w:rsidR="00F712FB" w:rsidRDefault="00F712FB">
      <w:pPr>
        <w:pStyle w:val="FootnoteText"/>
      </w:pPr>
      <w:r>
        <w:rPr>
          <w:rStyle w:val="FootnoteReference"/>
        </w:rPr>
        <w:footnoteRef/>
      </w:r>
      <w:r>
        <w:t xml:space="preserve"> OCA Circular No. 91-2020 Release of Qualified Persons Deprived of Liberty dated April 20, 2020. </w:t>
      </w:r>
    </w:p>
  </w:footnote>
  <w:footnote w:id="5">
    <w:p w14:paraId="0F188E4B" w14:textId="4287C213" w:rsidR="00F712FB" w:rsidRDefault="00F712FB">
      <w:pPr>
        <w:pStyle w:val="FootnoteText"/>
      </w:pPr>
      <w:r>
        <w:rPr>
          <w:rStyle w:val="FootnoteReference"/>
        </w:rPr>
        <w:footnoteRef/>
      </w:r>
      <w:r>
        <w:t xml:space="preserve"> OCA Circular No. 92-2020 Distribution of Official Philippine Judiciary Office 365 accounts.</w:t>
      </w:r>
    </w:p>
  </w:footnote>
  <w:footnote w:id="6">
    <w:p w14:paraId="39A9E413" w14:textId="7694E9BB" w:rsidR="00A07B85" w:rsidRDefault="00A07B85">
      <w:pPr>
        <w:pStyle w:val="FootnoteText"/>
      </w:pPr>
      <w:r>
        <w:rPr>
          <w:rStyle w:val="FootnoteReference"/>
        </w:rPr>
        <w:footnoteRef/>
      </w:r>
      <w:r>
        <w:t xml:space="preserve"> This is only from the PWJA. The Supreme </w:t>
      </w:r>
      <w:proofErr w:type="gramStart"/>
      <w:r>
        <w:t>Court  through</w:t>
      </w:r>
      <w:proofErr w:type="gramEnd"/>
      <w:r>
        <w:t xml:space="preserve"> the Office of the Court Administrator continues to monitor the increase in number of PDL’s released and disposed cases.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5BCABA" w14:textId="67AD67B3" w:rsidR="00067265" w:rsidRDefault="00A660C9">
    <w:pPr>
      <w:pStyle w:val="Header"/>
    </w:pPr>
    <w:r>
      <w:rPr>
        <w:noProof/>
      </w:rPr>
      <w:pict w14:anchorId="027021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84858907" o:spid="_x0000_s2053" type="#_x0000_t75" style="position:absolute;margin-left:0;margin-top:0;width:467.7pt;height:623.6pt;z-index:-251657216;mso-position-horizontal:center;mso-position-horizontal-relative:margin;mso-position-vertical:center;mso-position-vertical-relative:margin" o:allowincell="f">
          <v:imagedata r:id="rId1" o:title="Lady Justice in mask whit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891B1" w14:textId="22B7C128" w:rsidR="00067265" w:rsidRDefault="00A660C9">
    <w:pPr>
      <w:pStyle w:val="Header"/>
    </w:pPr>
    <w:r>
      <w:rPr>
        <w:noProof/>
      </w:rPr>
      <w:pict w14:anchorId="7E79E4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84858908" o:spid="_x0000_s2054" type="#_x0000_t75" style="position:absolute;margin-left:0;margin-top:0;width:467.7pt;height:623.6pt;z-index:-251656192;mso-position-horizontal:center;mso-position-horizontal-relative:margin;mso-position-vertical:center;mso-position-vertical-relative:margin" o:allowincell="f">
          <v:imagedata r:id="rId1" o:title="Lady Justice in mask whit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058BD0" w14:textId="448AAB0D" w:rsidR="00067265" w:rsidRDefault="00A660C9">
    <w:pPr>
      <w:pStyle w:val="Header"/>
    </w:pPr>
    <w:r>
      <w:rPr>
        <w:noProof/>
      </w:rPr>
      <w:pict w14:anchorId="16D0E9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84858906" o:spid="_x0000_s2052" type="#_x0000_t75" style="position:absolute;margin-left:0;margin-top:0;width:467.7pt;height:623.6pt;z-index:-251658240;mso-position-horizontal:center;mso-position-horizontal-relative:margin;mso-position-vertical:center;mso-position-vertical-relative:margin" o:allowincell="f">
          <v:imagedata r:id="rId1" o:title="Lady Justice in mask white"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478"/>
    <w:rsid w:val="00067265"/>
    <w:rsid w:val="00096C59"/>
    <w:rsid w:val="001A5E60"/>
    <w:rsid w:val="00262613"/>
    <w:rsid w:val="00264854"/>
    <w:rsid w:val="002F4828"/>
    <w:rsid w:val="00365AAD"/>
    <w:rsid w:val="00410BBA"/>
    <w:rsid w:val="00442656"/>
    <w:rsid w:val="00473399"/>
    <w:rsid w:val="005502F7"/>
    <w:rsid w:val="0055050A"/>
    <w:rsid w:val="005C6A68"/>
    <w:rsid w:val="005C7CC2"/>
    <w:rsid w:val="005D1999"/>
    <w:rsid w:val="0066136D"/>
    <w:rsid w:val="00691AB6"/>
    <w:rsid w:val="006D2133"/>
    <w:rsid w:val="007201FF"/>
    <w:rsid w:val="00855168"/>
    <w:rsid w:val="00907318"/>
    <w:rsid w:val="00975487"/>
    <w:rsid w:val="00991E43"/>
    <w:rsid w:val="00A0527B"/>
    <w:rsid w:val="00A07B85"/>
    <w:rsid w:val="00A104D0"/>
    <w:rsid w:val="00A308D9"/>
    <w:rsid w:val="00A660C9"/>
    <w:rsid w:val="00AA0ECF"/>
    <w:rsid w:val="00B24ECE"/>
    <w:rsid w:val="00B36D87"/>
    <w:rsid w:val="00B45478"/>
    <w:rsid w:val="00BE24AA"/>
    <w:rsid w:val="00C27B25"/>
    <w:rsid w:val="00C5467E"/>
    <w:rsid w:val="00C66CCD"/>
    <w:rsid w:val="00C836CB"/>
    <w:rsid w:val="00C9653A"/>
    <w:rsid w:val="00CF3878"/>
    <w:rsid w:val="00D94766"/>
    <w:rsid w:val="00DE7C6D"/>
    <w:rsid w:val="00DF0B23"/>
    <w:rsid w:val="00E0090F"/>
    <w:rsid w:val="00E34CCC"/>
    <w:rsid w:val="00E72F6C"/>
    <w:rsid w:val="00F30E6F"/>
    <w:rsid w:val="00F479A5"/>
    <w:rsid w:val="00F55058"/>
    <w:rsid w:val="00F712FB"/>
    <w:rsid w:val="00FE5495"/>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050ACA50"/>
  <w15:chartTrackingRefBased/>
  <w15:docId w15:val="{22D95789-002A-4993-9AF8-01AFBE4A9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546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5467E"/>
    <w:rPr>
      <w:sz w:val="20"/>
      <w:szCs w:val="20"/>
    </w:rPr>
  </w:style>
  <w:style w:type="character" w:styleId="FootnoteReference">
    <w:name w:val="footnote reference"/>
    <w:basedOn w:val="DefaultParagraphFont"/>
    <w:uiPriority w:val="99"/>
    <w:semiHidden/>
    <w:unhideWhenUsed/>
    <w:rsid w:val="00C5467E"/>
    <w:rPr>
      <w:vertAlign w:val="superscript"/>
    </w:rPr>
  </w:style>
  <w:style w:type="paragraph" w:styleId="Header">
    <w:name w:val="header"/>
    <w:basedOn w:val="Normal"/>
    <w:link w:val="HeaderChar"/>
    <w:uiPriority w:val="99"/>
    <w:unhideWhenUsed/>
    <w:rsid w:val="000672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265"/>
  </w:style>
  <w:style w:type="paragraph" w:styleId="Footer">
    <w:name w:val="footer"/>
    <w:basedOn w:val="Normal"/>
    <w:link w:val="FooterChar"/>
    <w:uiPriority w:val="99"/>
    <w:unhideWhenUsed/>
    <w:rsid w:val="000672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2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4</Pages>
  <Words>1085</Words>
  <Characters>6189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bcarasig@gmail.com</dc:creator>
  <cp:keywords/>
  <dc:description/>
  <cp:lastModifiedBy>bcarasig@gmail.com</cp:lastModifiedBy>
  <cp:revision>17</cp:revision>
  <dcterms:created xsi:type="dcterms:W3CDTF">2020-07-05T03:44:00Z</dcterms:created>
  <dcterms:modified xsi:type="dcterms:W3CDTF">2020-07-13T04:48:00Z</dcterms:modified>
</cp:coreProperties>
</file>