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9A983" w14:textId="0CFCA46E" w:rsidR="00546F8D" w:rsidRDefault="00546F8D">
      <w:r>
        <w:t>The link to the National Center for State Courts</w:t>
      </w:r>
      <w:proofErr w:type="gramStart"/>
      <w:r>
        <w:t>’  resources</w:t>
      </w:r>
      <w:proofErr w:type="gramEnd"/>
      <w:r>
        <w:t xml:space="preserve"> on Artificial Intelligence that Juli Edwards-McDaniel mentioned.</w:t>
      </w:r>
    </w:p>
    <w:p w14:paraId="0A353EA7" w14:textId="77777777" w:rsidR="00546F8D" w:rsidRDefault="00546F8D"/>
    <w:p w14:paraId="497B0A8F" w14:textId="17017FF0" w:rsidR="00F61FBC" w:rsidRDefault="009C3369">
      <w:hyperlink r:id="rId4" w:history="1">
        <w:r w:rsidRPr="002B5618">
          <w:rPr>
            <w:rStyle w:val="Hyperlink"/>
          </w:rPr>
          <w:t>https</w:t>
        </w:r>
        <w:r w:rsidRPr="002B5618">
          <w:rPr>
            <w:rStyle w:val="Hyperlink"/>
          </w:rPr>
          <w:t>://www.ncsc.org/resources-courts/artificial-intelligence-ai</w:t>
        </w:r>
      </w:hyperlink>
    </w:p>
    <w:p w14:paraId="73D2022F" w14:textId="77777777" w:rsidR="009C3369" w:rsidRDefault="009C3369"/>
    <w:sectPr w:rsidR="009C3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F8D"/>
    <w:rsid w:val="000D66C5"/>
    <w:rsid w:val="00147708"/>
    <w:rsid w:val="00283DC5"/>
    <w:rsid w:val="00320DAE"/>
    <w:rsid w:val="00440B27"/>
    <w:rsid w:val="00546F8D"/>
    <w:rsid w:val="005C1556"/>
    <w:rsid w:val="005D53C5"/>
    <w:rsid w:val="005F5BD2"/>
    <w:rsid w:val="00625C12"/>
    <w:rsid w:val="006801C0"/>
    <w:rsid w:val="006C356A"/>
    <w:rsid w:val="00901346"/>
    <w:rsid w:val="009C3369"/>
    <w:rsid w:val="00BD0BFC"/>
    <w:rsid w:val="00E85029"/>
    <w:rsid w:val="00F61FBC"/>
    <w:rsid w:val="00F7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34ED5"/>
  <w15:chartTrackingRefBased/>
  <w15:docId w15:val="{BE13CA7A-1167-4382-8F0E-9AA3E9E48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Bidi"/>
        <w:sz w:val="28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F8D"/>
    <w:pPr>
      <w:keepNext/>
      <w:keepLines/>
      <w:spacing w:before="360" w:after="80"/>
      <w:outlineLvl w:val="0"/>
    </w:pPr>
    <w:rPr>
      <w:rFonts w:eastAsiaTheme="majorEastAsia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6F8D"/>
    <w:pPr>
      <w:keepNext/>
      <w:keepLines/>
      <w:spacing w:before="160" w:after="80"/>
      <w:outlineLvl w:val="1"/>
    </w:pPr>
    <w:rPr>
      <w:rFonts w:eastAsiaTheme="majorEastAsia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6F8D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6F8D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6F8D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6F8D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6F8D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6F8D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6F8D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6F8D"/>
    <w:rPr>
      <w:rFonts w:eastAsiaTheme="majorEastAsia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6F8D"/>
    <w:rPr>
      <w:rFonts w:eastAsiaTheme="majorEastAsia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6F8D"/>
    <w:rPr>
      <w:rFonts w:asciiTheme="minorHAnsi" w:eastAsiaTheme="majorEastAsia" w:hAnsiTheme="minorHAns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6F8D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6F8D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6F8D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6F8D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6F8D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6F8D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6F8D"/>
    <w:pPr>
      <w:spacing w:after="80" w:line="240" w:lineRule="auto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6F8D"/>
    <w:rPr>
      <w:rFonts w:eastAsiaTheme="majorEastAsia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6F8D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6F8D"/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6F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6F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6F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6F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6F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6F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6F8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46F8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6F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sc.org/resources-courts/artificial-intelligence-a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</cp:revision>
  <dcterms:created xsi:type="dcterms:W3CDTF">2026-03-12T14:51:00Z</dcterms:created>
  <dcterms:modified xsi:type="dcterms:W3CDTF">2026-03-12T14:54:00Z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375f063f-519e-4e44-9a0e-9a7a70405af6</vt:lpwstr>
  </property>
</Properties>
</file>